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E633D" w14:textId="017F45AA" w:rsidR="007F0629" w:rsidRDefault="00275F6D">
      <w:r>
        <w:rPr>
          <w:noProof/>
        </w:rPr>
        <w:drawing>
          <wp:inline distT="0" distB="0" distL="0" distR="0" wp14:anchorId="237B5951" wp14:editId="63152AE0">
            <wp:extent cx="4533900" cy="10134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04C53" w14:textId="429CBD28" w:rsidR="00D677CF" w:rsidRDefault="00D677CF"/>
    <w:p w14:paraId="121184EF" w14:textId="5B395D73" w:rsidR="00D677CF" w:rsidRDefault="00D677CF">
      <w:r>
        <w:rPr>
          <w:noProof/>
        </w:rPr>
        <w:drawing>
          <wp:inline distT="0" distB="0" distL="0" distR="0" wp14:anchorId="7603A2E6" wp14:editId="42A702C2">
            <wp:extent cx="4161692" cy="2590800"/>
            <wp:effectExtent l="0" t="0" r="0" b="0"/>
            <wp:docPr id="2" name="Picture 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134" cy="2592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9E4E2E" wp14:editId="667FE93D">
            <wp:extent cx="3528060" cy="1295400"/>
            <wp:effectExtent l="0" t="0" r="0" b="0"/>
            <wp:docPr id="3" name="Picture 3" descr="Icon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2EB300A" wp14:editId="732259F8">
            <wp:extent cx="2636520" cy="1737360"/>
            <wp:effectExtent l="0" t="0" r="0" b="0"/>
            <wp:docPr id="4" name="Picture 4" descr="Graphical user interface, application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application, websit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AE8A17" wp14:editId="0746094B">
            <wp:extent cx="3802380" cy="716280"/>
            <wp:effectExtent l="0" t="0" r="7620" b="7620"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23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2EE47" w14:textId="5FB01FD8" w:rsidR="003E466C" w:rsidRDefault="003E466C">
      <w:r>
        <w:rPr>
          <w:noProof/>
        </w:rPr>
        <w:lastRenderedPageBreak/>
        <w:drawing>
          <wp:inline distT="0" distB="0" distL="0" distR="0" wp14:anchorId="5D912F09" wp14:editId="389F36BD">
            <wp:extent cx="3589020" cy="1280160"/>
            <wp:effectExtent l="0" t="0" r="0" b="0"/>
            <wp:docPr id="7" name="Picture 7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02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545D8" w14:textId="49F01F88" w:rsidR="003E466C" w:rsidRDefault="003E466C">
      <w:r>
        <w:rPr>
          <w:noProof/>
        </w:rPr>
        <w:drawing>
          <wp:inline distT="0" distB="0" distL="0" distR="0" wp14:anchorId="16C5F6CE" wp14:editId="5F63EA53">
            <wp:extent cx="2141220" cy="2141220"/>
            <wp:effectExtent l="0" t="0" r="0" b="0"/>
            <wp:docPr id="8" name="Picture 8" descr="Wealth Partners Capital Group - Crunchbase Investor Profile &amp; Invest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ealth Partners Capital Group - Crunchbase Investor Profile &amp; Investment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C19637" wp14:editId="1A58BC2D">
            <wp:extent cx="5250180" cy="868680"/>
            <wp:effectExtent l="0" t="0" r="7620" b="7620"/>
            <wp:docPr id="9" name="Picture 9" descr="W Capital Partners | Providing liquidity alternatives in direct private  equ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W Capital Partners | Providing liquidity alternatives in direct private  equity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683CB" w14:textId="66E52EED" w:rsidR="003E466C" w:rsidRDefault="003E466C">
      <w:r>
        <w:rPr>
          <w:noProof/>
        </w:rPr>
        <w:drawing>
          <wp:inline distT="0" distB="0" distL="0" distR="0" wp14:anchorId="0E56CA97" wp14:editId="525544A6">
            <wp:extent cx="2948940" cy="1554480"/>
            <wp:effectExtent l="0" t="0" r="3810" b="7620"/>
            <wp:docPr id="10" name="Picture 10" descr="Home | Silversmith Capital Part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ome | Silversmith Capital Partner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631EA" w14:textId="611D9DBC" w:rsidR="003E466C" w:rsidRDefault="003E466C">
      <w:r>
        <w:rPr>
          <w:noProof/>
        </w:rPr>
        <w:drawing>
          <wp:inline distT="0" distB="0" distL="0" distR="0" wp14:anchorId="4B5E8790" wp14:editId="61A3C463">
            <wp:extent cx="4541520" cy="1005840"/>
            <wp:effectExtent l="0" t="0" r="0" b="3810"/>
            <wp:docPr id="11" name="Picture 11" descr="Partners Capi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Partners Capita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91A4D" w14:textId="36FEC463" w:rsidR="003E466C" w:rsidRDefault="003E466C">
      <w:r>
        <w:rPr>
          <w:noProof/>
        </w:rPr>
        <w:drawing>
          <wp:inline distT="0" distB="0" distL="0" distR="0" wp14:anchorId="2CF55121" wp14:editId="70C45506">
            <wp:extent cx="2918460" cy="1569720"/>
            <wp:effectExtent l="0" t="0" r="0" b="0"/>
            <wp:docPr id="12" name="Picture 12" descr="About | Headway Capital Part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bout | Headway Capital Partner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466C" w:rsidSect="003E466C">
      <w:pgSz w:w="12240" w:h="15840"/>
      <w:pgMar w:top="144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F6D"/>
    <w:rsid w:val="00275F6D"/>
    <w:rsid w:val="003E466C"/>
    <w:rsid w:val="007D3026"/>
    <w:rsid w:val="007F0629"/>
    <w:rsid w:val="00D6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E3DAC"/>
  <w15:chartTrackingRefBased/>
  <w15:docId w15:val="{1926BEC4-1C6F-438F-983C-24E34DED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Chadwick Roberson</dc:creator>
  <cp:keywords/>
  <dc:description/>
  <cp:lastModifiedBy>Chadwick Roberson</cp:lastModifiedBy>
  <cp:revision>2</cp:revision>
  <dcterms:created xsi:type="dcterms:W3CDTF">2022-09-25T14:26:00Z</dcterms:created>
  <dcterms:modified xsi:type="dcterms:W3CDTF">2022-09-25T15:01:00Z</dcterms:modified>
</cp:coreProperties>
</file>